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DF" w:rsidRDefault="00D33ADF" w:rsidP="00D33ADF">
      <w:pPr>
        <w:jc w:val="center"/>
        <w:rPr>
          <w:b/>
          <w:sz w:val="40"/>
          <w:szCs w:val="40"/>
        </w:rPr>
      </w:pPr>
      <w:r>
        <w:rPr>
          <w:rFonts w:ascii="Arial" w:eastAsia="Arial" w:hAnsi="Arial" w:cs="Arial"/>
          <w:b/>
          <w:sz w:val="40"/>
          <w:szCs w:val="40"/>
        </w:rPr>
        <w:t>Unit 4</w:t>
      </w:r>
    </w:p>
    <w:p w:rsidR="00D33ADF" w:rsidRDefault="00D33ADF" w:rsidP="00D33ADF">
      <w:pPr>
        <w:spacing w:line="11" w:lineRule="exact"/>
        <w:jc w:val="center"/>
        <w:rPr>
          <w:b/>
          <w:sz w:val="40"/>
          <w:szCs w:val="40"/>
        </w:rPr>
      </w:pPr>
    </w:p>
    <w:p w:rsidR="00E237CC" w:rsidRDefault="00D33ADF" w:rsidP="00D33ADF">
      <w:pPr>
        <w:jc w:val="center"/>
        <w:rPr>
          <w:rFonts w:ascii="Arial" w:eastAsia="Arial" w:hAnsi="Arial" w:cs="Arial"/>
          <w:b/>
          <w:sz w:val="40"/>
          <w:szCs w:val="40"/>
        </w:rPr>
      </w:pPr>
      <w:r>
        <w:rPr>
          <w:rFonts w:ascii="Arial" w:eastAsia="Arial" w:hAnsi="Arial" w:cs="Arial"/>
          <w:b/>
          <w:sz w:val="40"/>
          <w:szCs w:val="40"/>
        </w:rPr>
        <w:t>Parts of Meals: Courses</w:t>
      </w:r>
    </w:p>
    <w:p w:rsidR="00D33ADF" w:rsidRDefault="00D33ADF" w:rsidP="00D33ADF">
      <w:pPr>
        <w:jc w:val="center"/>
        <w:rPr>
          <w:rFonts w:ascii="Arial" w:eastAsia="Arial" w:hAnsi="Arial" w:cs="Arial"/>
          <w:b/>
          <w:sz w:val="40"/>
          <w:szCs w:val="40"/>
        </w:rPr>
      </w:pPr>
    </w:p>
    <w:p w:rsidR="00D33ADF" w:rsidRDefault="00D33ADF" w:rsidP="00D33ADF">
      <w:pPr>
        <w:jc w:val="center"/>
        <w:rPr>
          <w:rFonts w:ascii="Arial" w:eastAsia="Arial" w:hAnsi="Arial" w:cs="Arial"/>
        </w:rPr>
      </w:pPr>
      <w:r w:rsidRPr="00D33ADF">
        <w:rPr>
          <w:rFonts w:ascii="Arial" w:eastAsia="Arial" w:hAnsi="Arial" w:cs="Arial"/>
          <w:b/>
          <w:sz w:val="36"/>
          <w:szCs w:val="36"/>
        </w:rPr>
        <w:t>Reading</w:t>
      </w:r>
    </w:p>
    <w:p w:rsidR="00D33ADF" w:rsidRDefault="00D33ADF" w:rsidP="00D33ADF">
      <w:pPr>
        <w:spacing w:line="153" w:lineRule="exact"/>
        <w:rPr>
          <w:sz w:val="20"/>
          <w:szCs w:val="20"/>
        </w:rPr>
      </w:pPr>
    </w:p>
    <w:p w:rsidR="00D33ADF" w:rsidRPr="004C5E87" w:rsidRDefault="00D33ADF" w:rsidP="00D33ADF">
      <w:pPr>
        <w:ind w:left="4000"/>
        <w:rPr>
          <w:b/>
          <w:sz w:val="20"/>
          <w:szCs w:val="20"/>
        </w:rPr>
      </w:pPr>
      <w:r w:rsidRPr="004C5E87">
        <w:rPr>
          <w:rFonts w:ascii="Arial" w:eastAsia="Arial" w:hAnsi="Arial" w:cs="Arial"/>
          <w:b/>
        </w:rPr>
        <w:t>A. Hors d’oeuvre</w:t>
      </w:r>
    </w:p>
    <w:p w:rsidR="00D33ADF" w:rsidRDefault="00D33ADF" w:rsidP="00D33ADF">
      <w:pPr>
        <w:spacing w:line="164" w:lineRule="exact"/>
        <w:rPr>
          <w:sz w:val="20"/>
          <w:szCs w:val="20"/>
        </w:rPr>
      </w:pPr>
    </w:p>
    <w:p w:rsidR="00D33ADF" w:rsidRDefault="00D33ADF" w:rsidP="00D33ADF">
      <w:pPr>
        <w:spacing w:line="252" w:lineRule="auto"/>
        <w:ind w:left="1080" w:right="200" w:firstLine="392"/>
        <w:jc w:val="both"/>
        <w:rPr>
          <w:sz w:val="20"/>
          <w:szCs w:val="20"/>
        </w:rPr>
      </w:pPr>
      <w:r>
        <w:rPr>
          <w:rFonts w:ascii="Arial" w:eastAsia="Arial" w:hAnsi="Arial" w:cs="Arial"/>
        </w:rPr>
        <w:t xml:space="preserve">Hors d’oeuvre is the </w:t>
      </w:r>
      <w:r>
        <w:rPr>
          <w:rFonts w:ascii="Arial" w:eastAsia="Arial" w:hAnsi="Arial" w:cs="Arial"/>
        </w:rPr>
        <w:t>first</w:t>
      </w:r>
      <w:r>
        <w:rPr>
          <w:rFonts w:ascii="Arial" w:eastAsia="Arial" w:hAnsi="Arial" w:cs="Arial"/>
        </w:rPr>
        <w:t xml:space="preserve"> course of a meal, particularly lunch (dinner usually starts with soup). The terms starter (UK) and appetizer (US) are also used to denote the </w:t>
      </w:r>
      <w:r>
        <w:rPr>
          <w:rFonts w:ascii="Arial" w:eastAsia="Arial" w:hAnsi="Arial" w:cs="Arial"/>
        </w:rPr>
        <w:t>first</w:t>
      </w:r>
      <w:r>
        <w:rPr>
          <w:rFonts w:ascii="Arial" w:eastAsia="Arial" w:hAnsi="Arial" w:cs="Arial"/>
        </w:rPr>
        <w:t xml:space="preserve"> part of a meal.</w:t>
      </w:r>
    </w:p>
    <w:p w:rsidR="00D33ADF" w:rsidRDefault="00D33ADF" w:rsidP="00D33ADF">
      <w:pPr>
        <w:spacing w:line="2" w:lineRule="exact"/>
        <w:rPr>
          <w:sz w:val="20"/>
          <w:szCs w:val="20"/>
        </w:rPr>
      </w:pPr>
    </w:p>
    <w:p w:rsidR="00D33ADF" w:rsidRDefault="00D33ADF" w:rsidP="00D33ADF">
      <w:pPr>
        <w:spacing w:line="252" w:lineRule="auto"/>
        <w:ind w:left="1080" w:right="200" w:firstLine="392"/>
        <w:jc w:val="both"/>
        <w:rPr>
          <w:sz w:val="20"/>
          <w:szCs w:val="20"/>
        </w:rPr>
      </w:pPr>
      <w:r>
        <w:rPr>
          <w:rFonts w:ascii="Arial" w:eastAsia="Arial" w:hAnsi="Arial" w:cs="Arial"/>
        </w:rPr>
        <w:t xml:space="preserve">Hors d’oeuvre is usually served at the table. Busy restaurants serve cold starters from trays or trollies. Sometimes the customer may help himself to the </w:t>
      </w:r>
      <w:r>
        <w:rPr>
          <w:rFonts w:ascii="Arial" w:eastAsia="Arial" w:hAnsi="Arial" w:cs="Arial"/>
        </w:rPr>
        <w:t>offered</w:t>
      </w:r>
      <w:r>
        <w:rPr>
          <w:rFonts w:ascii="Arial" w:eastAsia="Arial" w:hAnsi="Arial" w:cs="Arial"/>
        </w:rPr>
        <w:t xml:space="preserve"> delicacies from a special table in the dining room. He will then sit down and the rest of the courses will be served by waiters or waitresses.</w:t>
      </w:r>
    </w:p>
    <w:p w:rsidR="00D33ADF" w:rsidRDefault="00D33ADF" w:rsidP="00D33ADF">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803910</wp:posOffset>
            </wp:positionH>
            <wp:positionV relativeFrom="paragraph">
              <wp:posOffset>196850</wp:posOffset>
            </wp:positionV>
            <wp:extent cx="4672330" cy="14687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2330" cy="1468755"/>
                    </a:xfrm>
                    <a:prstGeom prst="rect">
                      <a:avLst/>
                    </a:prstGeom>
                    <a:noFill/>
                  </pic:spPr>
                </pic:pic>
              </a:graphicData>
            </a:graphic>
            <wp14:sizeRelH relativeFrom="page">
              <wp14:pctWidth>0</wp14:pctWidth>
            </wp14:sizeRelH>
            <wp14:sizeRelV relativeFrom="page">
              <wp14:pctHeight>0</wp14:pctHeight>
            </wp14:sizeRelV>
          </wp:anchor>
        </w:drawing>
      </w: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366" w:lineRule="exact"/>
        <w:rPr>
          <w:sz w:val="20"/>
          <w:szCs w:val="20"/>
        </w:rPr>
      </w:pPr>
    </w:p>
    <w:p w:rsidR="00D33ADF" w:rsidRDefault="00D33ADF" w:rsidP="00D33ADF">
      <w:pPr>
        <w:spacing w:line="249" w:lineRule="auto"/>
        <w:ind w:left="1080" w:right="200" w:firstLine="392"/>
        <w:jc w:val="both"/>
        <w:rPr>
          <w:sz w:val="20"/>
          <w:szCs w:val="20"/>
        </w:rPr>
      </w:pPr>
      <w:r>
        <w:rPr>
          <w:rFonts w:ascii="Arial" w:eastAsia="Arial" w:hAnsi="Arial" w:cs="Arial"/>
        </w:rPr>
        <w:t xml:space="preserve">Hors d’oeuvre dishes are light and delicate: they serve just to open (or excite) appetite. Thus the presentation of hors d’oeuvre dishes is very important. Food served as </w:t>
      </w:r>
      <w:proofErr w:type="gramStart"/>
      <w:r>
        <w:rPr>
          <w:rFonts w:ascii="Arial" w:eastAsia="Arial" w:hAnsi="Arial" w:cs="Arial"/>
        </w:rPr>
        <w:t>an</w:t>
      </w:r>
      <w:proofErr w:type="gramEnd"/>
      <w:r>
        <w:rPr>
          <w:rFonts w:ascii="Arial" w:eastAsia="Arial" w:hAnsi="Arial" w:cs="Arial"/>
        </w:rPr>
        <w:t xml:space="preserve"> hors d’oeuvre should be colourful, appetizing, piquant, varied and suitable for the time of year, occasion and meal. Most important of all, it should be fresh, and attractive. There are now quite a lot of foods or dishes suitable for serving as an appetizer or starter to a meal.</w:t>
      </w:r>
    </w:p>
    <w:p w:rsidR="00D33ADF" w:rsidRDefault="00D33ADF" w:rsidP="00D33ADF">
      <w:pPr>
        <w:ind w:left="1460"/>
        <w:rPr>
          <w:sz w:val="20"/>
          <w:szCs w:val="20"/>
        </w:rPr>
      </w:pPr>
      <w:r>
        <w:rPr>
          <w:rFonts w:ascii="Arial" w:eastAsia="Arial" w:hAnsi="Arial" w:cs="Arial"/>
        </w:rPr>
        <w:t>There are two main types of hors d’oeuvre: cold and hot.</w:t>
      </w:r>
    </w:p>
    <w:p w:rsidR="00D33ADF" w:rsidRDefault="00D33ADF" w:rsidP="00D33ADF">
      <w:pPr>
        <w:spacing w:line="19" w:lineRule="exact"/>
        <w:rPr>
          <w:sz w:val="20"/>
          <w:szCs w:val="20"/>
        </w:rPr>
      </w:pPr>
    </w:p>
    <w:p w:rsidR="00D33ADF" w:rsidRDefault="00D33ADF" w:rsidP="00D33ADF">
      <w:pPr>
        <w:spacing w:line="266" w:lineRule="auto"/>
        <w:ind w:left="1080" w:right="200" w:firstLine="392"/>
        <w:jc w:val="both"/>
        <w:rPr>
          <w:sz w:val="20"/>
          <w:szCs w:val="20"/>
        </w:rPr>
      </w:pPr>
      <w:r>
        <w:rPr>
          <w:rFonts w:ascii="Arial" w:eastAsia="Arial" w:hAnsi="Arial" w:cs="Arial"/>
          <w:sz w:val="21"/>
          <w:szCs w:val="21"/>
        </w:rPr>
        <w:t xml:space="preserve">Cold hors d’oeuvres include the following: </w:t>
      </w:r>
      <w:r>
        <w:rPr>
          <w:rFonts w:ascii="Arial" w:eastAsia="Arial" w:hAnsi="Arial" w:cs="Arial"/>
          <w:sz w:val="21"/>
          <w:szCs w:val="21"/>
        </w:rPr>
        <w:t>fish</w:t>
      </w:r>
      <w:r>
        <w:rPr>
          <w:rFonts w:ascii="Arial" w:eastAsia="Arial" w:hAnsi="Arial" w:cs="Arial"/>
          <w:sz w:val="21"/>
          <w:szCs w:val="21"/>
        </w:rPr>
        <w:t xml:space="preserve"> or seafood which can be either marinated, smoked, in oil, or in vinegar; vegetables µa la </w:t>
      </w:r>
      <w:proofErr w:type="spellStart"/>
      <w:r>
        <w:rPr>
          <w:rFonts w:ascii="Arial" w:eastAsia="Arial" w:hAnsi="Arial" w:cs="Arial"/>
          <w:sz w:val="21"/>
          <w:szCs w:val="21"/>
        </w:rPr>
        <w:t>grecque</w:t>
      </w:r>
      <w:proofErr w:type="spellEnd"/>
      <w:r>
        <w:rPr>
          <w:rFonts w:ascii="Arial" w:eastAsia="Arial" w:hAnsi="Arial" w:cs="Arial"/>
          <w:sz w:val="21"/>
          <w:szCs w:val="21"/>
        </w:rPr>
        <w:t xml:space="preserve"> (cooked in a marinade </w:t>
      </w:r>
      <w:r>
        <w:rPr>
          <w:rFonts w:ascii="Arial" w:eastAsia="Arial" w:hAnsi="Arial" w:cs="Arial"/>
          <w:sz w:val="21"/>
          <w:szCs w:val="21"/>
        </w:rPr>
        <w:t>fl</w:t>
      </w:r>
      <w:r>
        <w:rPr>
          <w:rFonts w:ascii="Arial" w:eastAsia="Arial" w:hAnsi="Arial" w:cs="Arial"/>
          <w:sz w:val="21"/>
          <w:szCs w:val="21"/>
        </w:rPr>
        <w:t xml:space="preserve">avoured with olive oil and lemon and served cold); cured meat, fresh and smoked sausages, hams; </w:t>
      </w:r>
      <w:r>
        <w:rPr>
          <w:rFonts w:ascii="Arial" w:eastAsia="Arial" w:hAnsi="Arial" w:cs="Arial"/>
          <w:sz w:val="21"/>
          <w:szCs w:val="21"/>
        </w:rPr>
        <w:t>fish</w:t>
      </w:r>
      <w:r>
        <w:rPr>
          <w:rFonts w:ascii="Arial" w:eastAsia="Arial" w:hAnsi="Arial" w:cs="Arial"/>
          <w:sz w:val="21"/>
          <w:szCs w:val="21"/>
        </w:rPr>
        <w:t xml:space="preserve"> roes; various raw vegetables; </w:t>
      </w:r>
      <w:r>
        <w:rPr>
          <w:rFonts w:ascii="Arial" w:eastAsia="Arial" w:hAnsi="Arial" w:cs="Arial"/>
          <w:sz w:val="21"/>
          <w:szCs w:val="21"/>
        </w:rPr>
        <w:t>stuffed</w:t>
      </w:r>
      <w:r>
        <w:rPr>
          <w:rFonts w:ascii="Arial" w:eastAsia="Arial" w:hAnsi="Arial" w:cs="Arial"/>
          <w:sz w:val="21"/>
          <w:szCs w:val="21"/>
        </w:rPr>
        <w:t xml:space="preserve"> or jellied eggs; mixed salads; </w:t>
      </w:r>
      <w:r>
        <w:rPr>
          <w:rFonts w:ascii="Arial" w:eastAsia="Arial" w:hAnsi="Arial" w:cs="Arial"/>
          <w:sz w:val="21"/>
          <w:szCs w:val="21"/>
        </w:rPr>
        <w:t>stuffed</w:t>
      </w:r>
      <w:r>
        <w:rPr>
          <w:rFonts w:ascii="Arial" w:eastAsia="Arial" w:hAnsi="Arial" w:cs="Arial"/>
          <w:sz w:val="21"/>
          <w:szCs w:val="21"/>
        </w:rPr>
        <w:t xml:space="preserve"> grapefruit; prawn cocktail; etc.</w:t>
      </w:r>
    </w:p>
    <w:p w:rsidR="00D33ADF" w:rsidRDefault="00D33ADF" w:rsidP="00D33ADF">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1074420</wp:posOffset>
            </wp:positionH>
            <wp:positionV relativeFrom="paragraph">
              <wp:posOffset>92710</wp:posOffset>
            </wp:positionV>
            <wp:extent cx="4220210" cy="1252855"/>
            <wp:effectExtent l="0" t="0" r="889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0210" cy="1252855"/>
                    </a:xfrm>
                    <a:prstGeom prst="rect">
                      <a:avLst/>
                    </a:prstGeom>
                    <a:noFill/>
                  </pic:spPr>
                </pic:pic>
              </a:graphicData>
            </a:graphic>
            <wp14:sizeRelH relativeFrom="page">
              <wp14:pctWidth>0</wp14:pctWidth>
            </wp14:sizeRelH>
            <wp14:sizeRelV relativeFrom="page">
              <wp14:pctHeight>0</wp14:pctHeight>
            </wp14:sizeRelV>
          </wp:anchor>
        </w:drawing>
      </w:r>
    </w:p>
    <w:p w:rsidR="00D33ADF" w:rsidRDefault="00D33ADF" w:rsidP="00D33ADF">
      <w:pPr>
        <w:sectPr w:rsidR="00D33ADF">
          <w:pgSz w:w="11900" w:h="16840"/>
          <w:pgMar w:top="1440" w:right="1440" w:bottom="1440" w:left="1440" w:header="0" w:footer="0" w:gutter="0"/>
          <w:cols w:space="720"/>
        </w:sect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328" w:lineRule="exact"/>
        <w:rPr>
          <w:sz w:val="20"/>
          <w:szCs w:val="20"/>
        </w:rPr>
      </w:pPr>
    </w:p>
    <w:p w:rsidR="00D33ADF" w:rsidRDefault="00D33ADF" w:rsidP="00D33ADF">
      <w:pPr>
        <w:tabs>
          <w:tab w:val="left" w:pos="4460"/>
        </w:tabs>
        <w:ind w:left="1540"/>
        <w:rPr>
          <w:sz w:val="20"/>
          <w:szCs w:val="20"/>
        </w:rPr>
      </w:pPr>
      <w:proofErr w:type="spellStart"/>
      <w:proofErr w:type="gramStart"/>
      <w:r>
        <w:rPr>
          <w:rFonts w:ascii="Arial" w:eastAsia="Arial" w:hAnsi="Arial" w:cs="Arial"/>
          <w:b/>
          <w:bCs/>
          <w:sz w:val="18"/>
          <w:szCs w:val="18"/>
        </w:rPr>
        <w:t>vol</w:t>
      </w:r>
      <w:proofErr w:type="spellEnd"/>
      <w:r>
        <w:rPr>
          <w:rFonts w:ascii="Arial" w:eastAsia="Arial" w:hAnsi="Arial" w:cs="Arial"/>
          <w:b/>
          <w:bCs/>
          <w:sz w:val="18"/>
          <w:szCs w:val="18"/>
        </w:rPr>
        <w:t>-au-vent</w:t>
      </w:r>
      <w:proofErr w:type="gramEnd"/>
      <w:r>
        <w:rPr>
          <w:sz w:val="20"/>
          <w:szCs w:val="20"/>
        </w:rPr>
        <w:tab/>
      </w:r>
      <w:r>
        <w:rPr>
          <w:rFonts w:ascii="Arial" w:eastAsia="Arial" w:hAnsi="Arial" w:cs="Arial"/>
          <w:b/>
          <w:bCs/>
          <w:sz w:val="17"/>
          <w:szCs w:val="17"/>
        </w:rPr>
        <w:t>rissole</w:t>
      </w:r>
    </w:p>
    <w:p w:rsidR="00D33ADF" w:rsidRDefault="00D33ADF" w:rsidP="00D33ADF">
      <w:pPr>
        <w:spacing w:line="27" w:lineRule="exact"/>
        <w:rPr>
          <w:sz w:val="20"/>
          <w:szCs w:val="20"/>
        </w:rPr>
      </w:pPr>
    </w:p>
    <w:p w:rsidR="00D33ADF" w:rsidRDefault="00D33ADF" w:rsidP="00D33ADF">
      <w:pPr>
        <w:tabs>
          <w:tab w:val="left" w:pos="4460"/>
        </w:tabs>
        <w:ind w:left="1540"/>
        <w:rPr>
          <w:sz w:val="20"/>
          <w:szCs w:val="20"/>
        </w:rPr>
      </w:pPr>
      <w:proofErr w:type="gramStart"/>
      <w:r>
        <w:rPr>
          <w:rFonts w:ascii="Arial" w:eastAsia="Arial" w:hAnsi="Arial" w:cs="Arial"/>
          <w:sz w:val="18"/>
          <w:szCs w:val="18"/>
        </w:rPr>
        <w:t>a</w:t>
      </w:r>
      <w:proofErr w:type="gramEnd"/>
      <w:r>
        <w:rPr>
          <w:rFonts w:ascii="Arial" w:eastAsia="Arial" w:hAnsi="Arial" w:cs="Arial"/>
          <w:sz w:val="18"/>
          <w:szCs w:val="18"/>
        </w:rPr>
        <w:t xml:space="preserve"> small, light, cup-shaped pastry</w:t>
      </w:r>
      <w:r>
        <w:rPr>
          <w:sz w:val="20"/>
          <w:szCs w:val="20"/>
        </w:rPr>
        <w:tab/>
      </w:r>
      <w:r>
        <w:rPr>
          <w:rFonts w:ascii="Arial" w:eastAsia="Arial" w:hAnsi="Arial" w:cs="Arial"/>
          <w:sz w:val="17"/>
          <w:szCs w:val="17"/>
        </w:rPr>
        <w:t>minced cooked meat or fish coated in egg and</w:t>
      </w:r>
    </w:p>
    <w:p w:rsidR="00D33ADF" w:rsidRDefault="00D33ADF" w:rsidP="00D33ADF">
      <w:pPr>
        <w:tabs>
          <w:tab w:val="left" w:pos="4460"/>
        </w:tabs>
        <w:spacing w:line="230" w:lineRule="auto"/>
        <w:ind w:left="1540"/>
        <w:rPr>
          <w:sz w:val="20"/>
          <w:szCs w:val="20"/>
        </w:rPr>
      </w:pPr>
      <w:proofErr w:type="gramStart"/>
      <w:r>
        <w:rPr>
          <w:rFonts w:ascii="Arial" w:eastAsia="Arial" w:hAnsi="Arial" w:cs="Arial"/>
          <w:sz w:val="18"/>
          <w:szCs w:val="18"/>
        </w:rPr>
        <w:t>case</w:t>
      </w:r>
      <w:proofErr w:type="gramEnd"/>
      <w:r>
        <w:rPr>
          <w:rFonts w:ascii="Arial" w:eastAsia="Arial" w:hAnsi="Arial" w:cs="Arial"/>
          <w:sz w:val="18"/>
          <w:szCs w:val="18"/>
        </w:rPr>
        <w:t xml:space="preserve"> with a savoury sauce filling</w:t>
      </w:r>
      <w:r>
        <w:rPr>
          <w:sz w:val="20"/>
          <w:szCs w:val="20"/>
        </w:rPr>
        <w:tab/>
      </w:r>
      <w:r>
        <w:rPr>
          <w:rFonts w:ascii="Arial" w:eastAsia="Arial" w:hAnsi="Arial" w:cs="Arial"/>
          <w:sz w:val="18"/>
          <w:szCs w:val="18"/>
        </w:rPr>
        <w:t>breadcrumbs and fried in deep fat</w:t>
      </w:r>
    </w:p>
    <w:p w:rsidR="00D33ADF" w:rsidRDefault="00D33ADF" w:rsidP="00D33ADF">
      <w:pPr>
        <w:sectPr w:rsidR="00D33ADF">
          <w:type w:val="continuous"/>
          <w:pgSz w:w="11900" w:h="16840"/>
          <w:pgMar w:top="1440" w:right="1440" w:bottom="1440" w:left="1440" w:header="0" w:footer="0" w:gutter="0"/>
          <w:cols w:space="720"/>
        </w:sectPr>
      </w:pPr>
    </w:p>
    <w:p w:rsidR="00D33ADF" w:rsidRDefault="00D33ADF" w:rsidP="00D33ADF">
      <w:pPr>
        <w:spacing w:line="200" w:lineRule="exact"/>
        <w:rPr>
          <w:sz w:val="20"/>
          <w:szCs w:val="20"/>
        </w:rPr>
      </w:pPr>
      <w:bookmarkStart w:id="0" w:name="page177"/>
      <w:bookmarkEnd w:id="0"/>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68" w:lineRule="exact"/>
        <w:rPr>
          <w:sz w:val="20"/>
          <w:szCs w:val="20"/>
        </w:rPr>
      </w:pPr>
    </w:p>
    <w:p w:rsidR="00D33ADF" w:rsidRDefault="00D33ADF" w:rsidP="00D33ADF">
      <w:pPr>
        <w:spacing w:line="267" w:lineRule="exact"/>
        <w:rPr>
          <w:sz w:val="20"/>
          <w:szCs w:val="20"/>
        </w:rPr>
      </w:pPr>
    </w:p>
    <w:p w:rsidR="00D33ADF" w:rsidRDefault="00D33ADF" w:rsidP="00D33ADF">
      <w:pPr>
        <w:spacing w:line="254" w:lineRule="auto"/>
        <w:ind w:left="1080" w:right="200" w:firstLine="392"/>
        <w:jc w:val="both"/>
        <w:rPr>
          <w:sz w:val="20"/>
          <w:szCs w:val="20"/>
        </w:rPr>
      </w:pPr>
      <w:r>
        <w:rPr>
          <w:rFonts w:ascii="Arial" w:eastAsia="Arial" w:hAnsi="Arial" w:cs="Arial"/>
        </w:rPr>
        <w:t xml:space="preserve">Hot hors d’oeuvres include </w:t>
      </w:r>
      <w:proofErr w:type="spellStart"/>
      <w:r>
        <w:rPr>
          <w:rFonts w:ascii="Arial" w:eastAsia="Arial" w:hAnsi="Arial" w:cs="Arial"/>
        </w:rPr>
        <w:t>vols</w:t>
      </w:r>
      <w:proofErr w:type="spellEnd"/>
      <w:r>
        <w:rPr>
          <w:rFonts w:ascii="Arial" w:eastAsia="Arial" w:hAnsi="Arial" w:cs="Arial"/>
        </w:rPr>
        <w:t>-au-vent, croquettes, rissoles, fritters, etc. These are, in fact, more likely to be served at dinner after the soup, but they may also appear at luncheon.</w:t>
      </w:r>
    </w:p>
    <w:p w:rsidR="00D33ADF" w:rsidRDefault="00D33ADF" w:rsidP="00D33ADF">
      <w:pPr>
        <w:spacing w:line="20" w:lineRule="exact"/>
        <w:rPr>
          <w:sz w:val="20"/>
          <w:szCs w:val="20"/>
        </w:rPr>
      </w:pPr>
      <w:r>
        <w:rPr>
          <w:noProof/>
        </w:rPr>
        <w:drawing>
          <wp:anchor distT="0" distB="0" distL="114300" distR="114300" simplePos="0" relativeHeight="251658240" behindDoc="1" locked="0" layoutInCell="0" allowOverlap="1">
            <wp:simplePos x="0" y="0"/>
            <wp:positionH relativeFrom="column">
              <wp:posOffset>1320800</wp:posOffset>
            </wp:positionH>
            <wp:positionV relativeFrom="paragraph">
              <wp:posOffset>84455</wp:posOffset>
            </wp:positionV>
            <wp:extent cx="3975100" cy="13081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0" cy="1308100"/>
                    </a:xfrm>
                    <a:prstGeom prst="rect">
                      <a:avLst/>
                    </a:prstGeom>
                    <a:noFill/>
                  </pic:spPr>
                </pic:pic>
              </a:graphicData>
            </a:graphic>
            <wp14:sizeRelH relativeFrom="page">
              <wp14:pctWidth>0</wp14:pctWidth>
            </wp14:sizeRelH>
            <wp14:sizeRelV relativeFrom="page">
              <wp14:pctHeight>0</wp14:pctHeight>
            </wp14:sizeRelV>
          </wp:anchor>
        </w:drawing>
      </w: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335" w:lineRule="exact"/>
        <w:rPr>
          <w:sz w:val="20"/>
          <w:szCs w:val="20"/>
        </w:rPr>
      </w:pPr>
    </w:p>
    <w:p w:rsidR="00D33ADF" w:rsidRDefault="00D33ADF" w:rsidP="00D33ADF">
      <w:pPr>
        <w:ind w:left="1540"/>
        <w:rPr>
          <w:rFonts w:ascii="Arial" w:eastAsia="Arial" w:hAnsi="Arial" w:cs="Arial"/>
          <w:b/>
          <w:bCs/>
          <w:sz w:val="19"/>
          <w:szCs w:val="19"/>
        </w:rPr>
      </w:pPr>
    </w:p>
    <w:p w:rsidR="00D33ADF" w:rsidRDefault="00D33ADF" w:rsidP="00D33ADF">
      <w:pPr>
        <w:ind w:left="1540"/>
        <w:rPr>
          <w:rFonts w:ascii="Arial" w:eastAsia="Arial" w:hAnsi="Arial" w:cs="Arial"/>
          <w:b/>
          <w:bCs/>
          <w:sz w:val="19"/>
          <w:szCs w:val="19"/>
        </w:rPr>
      </w:pPr>
    </w:p>
    <w:p w:rsidR="00D33ADF" w:rsidRDefault="00D33ADF" w:rsidP="00D33ADF">
      <w:pPr>
        <w:ind w:left="1540"/>
        <w:rPr>
          <w:sz w:val="20"/>
          <w:szCs w:val="20"/>
        </w:rPr>
      </w:pPr>
      <w:proofErr w:type="gramStart"/>
      <w:r>
        <w:rPr>
          <w:rFonts w:ascii="Arial" w:eastAsia="Arial" w:hAnsi="Arial" w:cs="Arial"/>
          <w:b/>
          <w:bCs/>
          <w:sz w:val="19"/>
          <w:szCs w:val="19"/>
        </w:rPr>
        <w:t>croquette</w:t>
      </w:r>
      <w:proofErr w:type="gramEnd"/>
    </w:p>
    <w:p w:rsidR="00D33ADF" w:rsidRDefault="00D33ADF" w:rsidP="00D33ADF">
      <w:pPr>
        <w:tabs>
          <w:tab w:val="left" w:pos="5260"/>
        </w:tabs>
        <w:spacing w:line="225" w:lineRule="auto"/>
        <w:ind w:left="1540"/>
        <w:rPr>
          <w:sz w:val="20"/>
          <w:szCs w:val="20"/>
        </w:rPr>
      </w:pPr>
      <w:proofErr w:type="gramStart"/>
      <w:r>
        <w:rPr>
          <w:rFonts w:ascii="Arial" w:eastAsia="Arial" w:hAnsi="Arial" w:cs="Arial"/>
          <w:sz w:val="19"/>
          <w:szCs w:val="19"/>
        </w:rPr>
        <w:t>a</w:t>
      </w:r>
      <w:proofErr w:type="gramEnd"/>
      <w:r>
        <w:rPr>
          <w:rFonts w:ascii="Arial" w:eastAsia="Arial" w:hAnsi="Arial" w:cs="Arial"/>
          <w:sz w:val="19"/>
          <w:szCs w:val="19"/>
        </w:rPr>
        <w:t xml:space="preserve"> small roll of mashed potatoes or some</w:t>
      </w:r>
      <w:r>
        <w:rPr>
          <w:sz w:val="20"/>
          <w:szCs w:val="20"/>
        </w:rPr>
        <w:tab/>
      </w:r>
      <w:r>
        <w:rPr>
          <w:rFonts w:ascii="Arial" w:eastAsia="Arial" w:hAnsi="Arial" w:cs="Arial"/>
          <w:b/>
          <w:bCs/>
          <w:sz w:val="19"/>
          <w:szCs w:val="19"/>
        </w:rPr>
        <w:t>fritter</w:t>
      </w:r>
    </w:p>
    <w:p w:rsidR="00D33ADF" w:rsidRDefault="00D33ADF" w:rsidP="00D33ADF">
      <w:pPr>
        <w:tabs>
          <w:tab w:val="left" w:pos="5260"/>
        </w:tabs>
        <w:spacing w:line="228" w:lineRule="auto"/>
        <w:ind w:left="1540"/>
        <w:rPr>
          <w:sz w:val="20"/>
          <w:szCs w:val="20"/>
        </w:rPr>
      </w:pPr>
      <w:proofErr w:type="gramStart"/>
      <w:r>
        <w:rPr>
          <w:rFonts w:ascii="Arial" w:eastAsia="Arial" w:hAnsi="Arial" w:cs="Arial"/>
          <w:sz w:val="19"/>
          <w:szCs w:val="19"/>
        </w:rPr>
        <w:t>other</w:t>
      </w:r>
      <w:proofErr w:type="gramEnd"/>
      <w:r>
        <w:rPr>
          <w:rFonts w:ascii="Arial" w:eastAsia="Arial" w:hAnsi="Arial" w:cs="Arial"/>
          <w:sz w:val="19"/>
          <w:szCs w:val="19"/>
        </w:rPr>
        <w:t xml:space="preserve"> vegetable, minced meat or fish,</w:t>
      </w:r>
      <w:r>
        <w:rPr>
          <w:sz w:val="20"/>
          <w:szCs w:val="20"/>
        </w:rPr>
        <w:tab/>
      </w:r>
      <w:r>
        <w:rPr>
          <w:rFonts w:ascii="Arial" w:eastAsia="Arial" w:hAnsi="Arial" w:cs="Arial"/>
          <w:sz w:val="19"/>
          <w:szCs w:val="19"/>
        </w:rPr>
        <w:t>any kind of food coated</w:t>
      </w:r>
    </w:p>
    <w:p w:rsidR="00D33ADF" w:rsidRDefault="00D33ADF" w:rsidP="00D33ADF">
      <w:pPr>
        <w:tabs>
          <w:tab w:val="left" w:pos="5260"/>
        </w:tabs>
        <w:ind w:left="1540"/>
        <w:rPr>
          <w:sz w:val="20"/>
          <w:szCs w:val="20"/>
        </w:rPr>
      </w:pPr>
      <w:proofErr w:type="gramStart"/>
      <w:r>
        <w:rPr>
          <w:rFonts w:ascii="Arial" w:eastAsia="Arial" w:hAnsi="Arial" w:cs="Arial"/>
          <w:sz w:val="19"/>
          <w:szCs w:val="19"/>
        </w:rPr>
        <w:t>coated</w:t>
      </w:r>
      <w:proofErr w:type="gramEnd"/>
      <w:r>
        <w:rPr>
          <w:rFonts w:ascii="Arial" w:eastAsia="Arial" w:hAnsi="Arial" w:cs="Arial"/>
          <w:sz w:val="19"/>
          <w:szCs w:val="19"/>
        </w:rPr>
        <w:t xml:space="preserve"> with breadcrumbs and deep-fried</w:t>
      </w:r>
      <w:r>
        <w:rPr>
          <w:sz w:val="20"/>
          <w:szCs w:val="20"/>
        </w:rPr>
        <w:tab/>
      </w:r>
      <w:r>
        <w:rPr>
          <w:rFonts w:ascii="Arial" w:eastAsia="Arial" w:hAnsi="Arial" w:cs="Arial"/>
          <w:sz w:val="18"/>
          <w:szCs w:val="18"/>
        </w:rPr>
        <w:t>in batter and deep-fried</w:t>
      </w:r>
    </w:p>
    <w:p w:rsidR="00D33ADF" w:rsidRDefault="00D33ADF" w:rsidP="00D33ADF">
      <w:pPr>
        <w:spacing w:line="185" w:lineRule="exact"/>
        <w:rPr>
          <w:sz w:val="20"/>
          <w:szCs w:val="20"/>
        </w:rPr>
      </w:pPr>
    </w:p>
    <w:p w:rsidR="00D33ADF" w:rsidRDefault="00D33ADF" w:rsidP="00D33ADF">
      <w:pPr>
        <w:spacing w:line="249" w:lineRule="auto"/>
        <w:ind w:left="1080" w:right="200" w:firstLine="392"/>
        <w:jc w:val="both"/>
        <w:rPr>
          <w:sz w:val="20"/>
          <w:szCs w:val="20"/>
        </w:rPr>
      </w:pPr>
      <w:r>
        <w:rPr>
          <w:rFonts w:ascii="Arial" w:eastAsia="Arial" w:hAnsi="Arial" w:cs="Arial"/>
        </w:rPr>
        <w:t>Appetizers of the Balkan cuisine are most varied, starting from cornbread and a variety of pies and \</w:t>
      </w:r>
      <w:proofErr w:type="spellStart"/>
      <w:r>
        <w:rPr>
          <w:rFonts w:ascii="Arial" w:eastAsia="Arial" w:hAnsi="Arial" w:cs="Arial"/>
        </w:rPr>
        <w:t>bureks</w:t>
      </w:r>
      <w:proofErr w:type="spellEnd"/>
      <w:r>
        <w:rPr>
          <w:rFonts w:ascii="Arial" w:eastAsia="Arial" w:hAnsi="Arial" w:cs="Arial"/>
        </w:rPr>
        <w:t>" to delicious \</w:t>
      </w:r>
      <w:proofErr w:type="spellStart"/>
      <w:r>
        <w:rPr>
          <w:rFonts w:ascii="Arial" w:eastAsia="Arial" w:hAnsi="Arial" w:cs="Arial"/>
        </w:rPr>
        <w:t>gibanitsa</w:t>
      </w:r>
      <w:proofErr w:type="spellEnd"/>
      <w:r>
        <w:rPr>
          <w:rFonts w:ascii="Arial" w:eastAsia="Arial" w:hAnsi="Arial" w:cs="Arial"/>
        </w:rPr>
        <w:t xml:space="preserve">" (cheese and spinach rolls), and all sorts of cured and smoked meat. A typical Balkan specialty is the so-called \mezze", which in Persian means approximately \snack". It is usually served not in the dining room, but in the room where the guests are received on arrival. \Mezze" is served as accompaniment to drink. It may include various kinds of smoked salt meat, smoked sausages, </w:t>
      </w:r>
      <w:r>
        <w:rPr>
          <w:rFonts w:ascii="Arial" w:eastAsia="Arial" w:hAnsi="Arial" w:cs="Arial"/>
        </w:rPr>
        <w:t>different</w:t>
      </w:r>
      <w:r>
        <w:rPr>
          <w:rFonts w:ascii="Arial" w:eastAsia="Arial" w:hAnsi="Arial" w:cs="Arial"/>
        </w:rPr>
        <w:t xml:space="preserve"> kinds of cheese, hard boiled eggs, salt </w:t>
      </w:r>
      <w:r>
        <w:rPr>
          <w:rFonts w:ascii="Arial" w:eastAsia="Arial" w:hAnsi="Arial" w:cs="Arial"/>
        </w:rPr>
        <w:t>fish</w:t>
      </w:r>
      <w:r>
        <w:rPr>
          <w:rFonts w:ascii="Arial" w:eastAsia="Arial" w:hAnsi="Arial" w:cs="Arial"/>
        </w:rPr>
        <w:t>, tomato, peppers, small hot peppers, spring onions and garlic, olives etc. Instead of fresh vegetables, the ones from \</w:t>
      </w:r>
      <w:proofErr w:type="spellStart"/>
      <w:r>
        <w:rPr>
          <w:rFonts w:ascii="Arial" w:eastAsia="Arial" w:hAnsi="Arial" w:cs="Arial"/>
        </w:rPr>
        <w:t>turshiya</w:t>
      </w:r>
      <w:proofErr w:type="spellEnd"/>
      <w:r>
        <w:rPr>
          <w:rFonts w:ascii="Arial" w:eastAsia="Arial" w:hAnsi="Arial" w:cs="Arial"/>
        </w:rPr>
        <w:t>", home-made pickles, can also be served. All these delicacies are cut into pieces, diced or sliced, and arranged on trays. As a rule, national aperitifs, like plum or grape brandy, are served with them.</w:t>
      </w:r>
    </w:p>
    <w:p w:rsidR="00D33ADF" w:rsidRDefault="00D33ADF" w:rsidP="00D33ADF">
      <w:pPr>
        <w:spacing w:line="244" w:lineRule="exact"/>
        <w:rPr>
          <w:sz w:val="20"/>
          <w:szCs w:val="20"/>
        </w:rPr>
      </w:pPr>
    </w:p>
    <w:p w:rsidR="00D33ADF" w:rsidRPr="004C5E87" w:rsidRDefault="00D33ADF" w:rsidP="00D33ADF">
      <w:pPr>
        <w:ind w:left="4420"/>
        <w:rPr>
          <w:b/>
          <w:sz w:val="20"/>
          <w:szCs w:val="20"/>
        </w:rPr>
      </w:pPr>
      <w:bookmarkStart w:id="1" w:name="_GoBack"/>
      <w:r w:rsidRPr="004C5E87">
        <w:rPr>
          <w:rFonts w:ascii="Arial" w:eastAsia="Arial" w:hAnsi="Arial" w:cs="Arial"/>
          <w:b/>
        </w:rPr>
        <w:t xml:space="preserve">B. </w:t>
      </w:r>
      <w:r w:rsidRPr="004C5E87">
        <w:rPr>
          <w:rFonts w:ascii="Arial" w:eastAsia="Arial" w:hAnsi="Arial" w:cs="Arial"/>
          <w:b/>
        </w:rPr>
        <w:t xml:space="preserve">Entrée </w:t>
      </w:r>
    </w:p>
    <w:bookmarkEnd w:id="1"/>
    <w:p w:rsidR="00D33ADF" w:rsidRDefault="00D33ADF" w:rsidP="00D33ADF">
      <w:pPr>
        <w:spacing w:line="126" w:lineRule="exact"/>
        <w:rPr>
          <w:sz w:val="20"/>
          <w:szCs w:val="20"/>
        </w:rPr>
      </w:pPr>
    </w:p>
    <w:p w:rsidR="00D33ADF" w:rsidRDefault="00D33ADF" w:rsidP="00D33ADF">
      <w:pPr>
        <w:spacing w:line="249" w:lineRule="auto"/>
        <w:ind w:left="1080" w:right="200" w:firstLine="392"/>
        <w:jc w:val="both"/>
        <w:rPr>
          <w:sz w:val="20"/>
          <w:szCs w:val="20"/>
        </w:rPr>
      </w:pPr>
      <w:r>
        <w:rPr>
          <w:rFonts w:ascii="Arial" w:eastAsia="Arial" w:hAnsi="Arial" w:cs="Arial"/>
        </w:rPr>
        <w:t xml:space="preserve">Today the </w:t>
      </w:r>
      <w:proofErr w:type="gramStart"/>
      <w:r>
        <w:rPr>
          <w:rFonts w:ascii="Arial" w:eastAsia="Arial" w:hAnsi="Arial" w:cs="Arial"/>
        </w:rPr>
        <w:t xml:space="preserve">entrée </w:t>
      </w:r>
      <w:r>
        <w:rPr>
          <w:rFonts w:ascii="Arial" w:eastAsia="Arial" w:hAnsi="Arial" w:cs="Arial"/>
        </w:rPr>
        <w:t xml:space="preserve"> is</w:t>
      </w:r>
      <w:proofErr w:type="gramEnd"/>
      <w:r>
        <w:rPr>
          <w:rFonts w:ascii="Arial" w:eastAsia="Arial" w:hAnsi="Arial" w:cs="Arial"/>
        </w:rPr>
        <w:t xml:space="preserve"> usually the main course of the meal. But in a full French menu it is the third course. It is served after hors d’oeuvre (or soup) and </w:t>
      </w:r>
      <w:r>
        <w:rPr>
          <w:rFonts w:ascii="Arial" w:eastAsia="Arial" w:hAnsi="Arial" w:cs="Arial"/>
        </w:rPr>
        <w:t>fish</w:t>
      </w:r>
      <w:r>
        <w:rPr>
          <w:rFonts w:ascii="Arial" w:eastAsia="Arial" w:hAnsi="Arial" w:cs="Arial"/>
        </w:rPr>
        <w:t xml:space="preserve"> course, before roasts. There is no doubt that this course contains the best-known dishes in historical as well as modern cookery. These include: stews (</w:t>
      </w:r>
      <w:r>
        <w:rPr>
          <w:rFonts w:ascii="Arial" w:eastAsia="Arial" w:hAnsi="Arial" w:cs="Arial"/>
        </w:rPr>
        <w:t>ragout</w:t>
      </w:r>
      <w:r>
        <w:rPr>
          <w:rFonts w:ascii="Arial" w:eastAsia="Arial" w:hAnsi="Arial" w:cs="Arial"/>
        </w:rPr>
        <w:t xml:space="preserve">), </w:t>
      </w:r>
      <w:r>
        <w:rPr>
          <w:rFonts w:ascii="Arial" w:eastAsia="Arial" w:hAnsi="Arial" w:cs="Arial"/>
        </w:rPr>
        <w:t>pilaff</w:t>
      </w:r>
      <w:r>
        <w:rPr>
          <w:rFonts w:ascii="Arial" w:eastAsia="Arial" w:hAnsi="Arial" w:cs="Arial"/>
        </w:rPr>
        <w:t xml:space="preserve">, moussaka, goulash, hamburgers, kebab, pies, casseroles, fried or grilled </w:t>
      </w:r>
      <w:r>
        <w:rPr>
          <w:rFonts w:ascii="Arial" w:eastAsia="Arial" w:hAnsi="Arial" w:cs="Arial"/>
        </w:rPr>
        <w:t>fillet</w:t>
      </w:r>
      <w:r>
        <w:rPr>
          <w:rFonts w:ascii="Arial" w:eastAsia="Arial" w:hAnsi="Arial" w:cs="Arial"/>
        </w:rPr>
        <w:t xml:space="preserve"> steaks, etc.</w:t>
      </w:r>
    </w:p>
    <w:p w:rsidR="00D33ADF" w:rsidRDefault="00D33ADF" w:rsidP="00D33ADF">
      <w:pPr>
        <w:spacing w:line="247" w:lineRule="auto"/>
        <w:ind w:left="1080" w:right="200" w:firstLine="392"/>
        <w:jc w:val="both"/>
        <w:rPr>
          <w:sz w:val="20"/>
          <w:szCs w:val="20"/>
        </w:rPr>
      </w:pPr>
      <w:proofErr w:type="gramStart"/>
      <w:r>
        <w:rPr>
          <w:rFonts w:ascii="Arial" w:eastAsia="Arial" w:hAnsi="Arial" w:cs="Arial"/>
        </w:rPr>
        <w:t xml:space="preserve">Entrée </w:t>
      </w:r>
      <w:r>
        <w:rPr>
          <w:rFonts w:ascii="Arial" w:eastAsia="Arial" w:hAnsi="Arial" w:cs="Arial"/>
        </w:rPr>
        <w:t xml:space="preserve"> dishes</w:t>
      </w:r>
      <w:proofErr w:type="gramEnd"/>
      <w:r>
        <w:rPr>
          <w:rFonts w:ascii="Arial" w:eastAsia="Arial" w:hAnsi="Arial" w:cs="Arial"/>
        </w:rPr>
        <w:t xml:space="preserve"> have several </w:t>
      </w:r>
      <w:r>
        <w:rPr>
          <w:rFonts w:ascii="Arial" w:eastAsia="Arial" w:hAnsi="Arial" w:cs="Arial"/>
        </w:rPr>
        <w:t>specific</w:t>
      </w:r>
      <w:r>
        <w:rPr>
          <w:rFonts w:ascii="Arial" w:eastAsia="Arial" w:hAnsi="Arial" w:cs="Arial"/>
        </w:rPr>
        <w:t xml:space="preserve"> features. First of all, they are prepared from meat, game, poultry or </w:t>
      </w:r>
      <w:r>
        <w:rPr>
          <w:rFonts w:ascii="Arial" w:eastAsia="Arial" w:hAnsi="Arial" w:cs="Arial"/>
        </w:rPr>
        <w:t>offal</w:t>
      </w:r>
      <w:r>
        <w:rPr>
          <w:rFonts w:ascii="Arial" w:eastAsia="Arial" w:hAnsi="Arial" w:cs="Arial"/>
        </w:rPr>
        <w:t xml:space="preserve">, pasta and vegetables. Secondly, the meat, game, poultry or </w:t>
      </w:r>
      <w:r>
        <w:rPr>
          <w:rFonts w:ascii="Arial" w:eastAsia="Arial" w:hAnsi="Arial" w:cs="Arial"/>
        </w:rPr>
        <w:t>offal</w:t>
      </w:r>
      <w:r>
        <w:rPr>
          <w:rFonts w:ascii="Arial" w:eastAsia="Arial" w:hAnsi="Arial" w:cs="Arial"/>
        </w:rPr>
        <w:t xml:space="preserve"> for this course is always cut or portioned before cooking or processing. In this it </w:t>
      </w:r>
      <w:r>
        <w:rPr>
          <w:rFonts w:ascii="Arial" w:eastAsia="Arial" w:hAnsi="Arial" w:cs="Arial"/>
        </w:rPr>
        <w:t>differs</w:t>
      </w:r>
      <w:r>
        <w:rPr>
          <w:rFonts w:ascii="Arial" w:eastAsia="Arial" w:hAnsi="Arial" w:cs="Arial"/>
        </w:rPr>
        <w:t xml:space="preserve"> from roasts, which are either cooked whole or as a large joint and then carved and portioned.</w:t>
      </w:r>
    </w:p>
    <w:p w:rsidR="00D33ADF" w:rsidRDefault="00D33ADF" w:rsidP="00D33ADF">
      <w:pPr>
        <w:spacing w:line="3" w:lineRule="exact"/>
        <w:rPr>
          <w:sz w:val="20"/>
          <w:szCs w:val="20"/>
        </w:rPr>
      </w:pPr>
    </w:p>
    <w:p w:rsidR="00D33ADF" w:rsidRDefault="00D33ADF" w:rsidP="00D33ADF">
      <w:pPr>
        <w:spacing w:line="252" w:lineRule="auto"/>
        <w:ind w:left="1080" w:right="200" w:firstLine="392"/>
        <w:jc w:val="both"/>
        <w:rPr>
          <w:sz w:val="20"/>
          <w:szCs w:val="20"/>
        </w:rPr>
      </w:pPr>
      <w:r>
        <w:rPr>
          <w:rFonts w:ascii="Arial" w:eastAsia="Arial" w:hAnsi="Arial" w:cs="Arial"/>
        </w:rPr>
        <w:t xml:space="preserve">A third feature of an </w:t>
      </w:r>
      <w:proofErr w:type="gramStart"/>
      <w:r>
        <w:rPr>
          <w:rFonts w:ascii="Arial" w:eastAsia="Arial" w:hAnsi="Arial" w:cs="Arial"/>
        </w:rPr>
        <w:t xml:space="preserve">entrée </w:t>
      </w:r>
      <w:r>
        <w:rPr>
          <w:rFonts w:ascii="Arial" w:eastAsia="Arial" w:hAnsi="Arial" w:cs="Arial"/>
        </w:rPr>
        <w:t xml:space="preserve"> is</w:t>
      </w:r>
      <w:proofErr w:type="gramEnd"/>
      <w:r>
        <w:rPr>
          <w:rFonts w:ascii="Arial" w:eastAsia="Arial" w:hAnsi="Arial" w:cs="Arial"/>
        </w:rPr>
        <w:t xml:space="preserve"> the methods of cooking applied to the cuts or portions of meat. They are: stewing, </w:t>
      </w:r>
      <w:r>
        <w:rPr>
          <w:rFonts w:ascii="Arial" w:eastAsia="Arial" w:hAnsi="Arial" w:cs="Arial"/>
        </w:rPr>
        <w:t>sautéing</w:t>
      </w:r>
      <w:r>
        <w:rPr>
          <w:rFonts w:ascii="Arial" w:eastAsia="Arial" w:hAnsi="Arial" w:cs="Arial"/>
        </w:rPr>
        <w:t xml:space="preserve">, frying, baking (pies, etc.). Sometimes grilling is added where individual cuts of meat are </w:t>
      </w:r>
      <w:r>
        <w:rPr>
          <w:rFonts w:ascii="Arial" w:eastAsia="Arial" w:hAnsi="Arial" w:cs="Arial"/>
        </w:rPr>
        <w:t>offered</w:t>
      </w:r>
      <w:r>
        <w:rPr>
          <w:rFonts w:ascii="Arial" w:eastAsia="Arial" w:hAnsi="Arial" w:cs="Arial"/>
        </w:rPr>
        <w:t xml:space="preserve"> as </w:t>
      </w:r>
      <w:proofErr w:type="gramStart"/>
      <w:r>
        <w:rPr>
          <w:rFonts w:ascii="Arial" w:eastAsia="Arial" w:hAnsi="Arial" w:cs="Arial"/>
        </w:rPr>
        <w:t xml:space="preserve">entrée </w:t>
      </w:r>
      <w:r>
        <w:rPr>
          <w:rFonts w:ascii="Arial" w:eastAsia="Arial" w:hAnsi="Arial" w:cs="Arial"/>
        </w:rPr>
        <w:t>,</w:t>
      </w:r>
      <w:proofErr w:type="gramEnd"/>
      <w:r>
        <w:rPr>
          <w:rFonts w:ascii="Arial" w:eastAsia="Arial" w:hAnsi="Arial" w:cs="Arial"/>
        </w:rPr>
        <w:t xml:space="preserve"> especially on luncheon menus.</w:t>
      </w:r>
    </w:p>
    <w:p w:rsidR="00D33ADF" w:rsidRDefault="00D33ADF" w:rsidP="00D33ADF">
      <w:pPr>
        <w:sectPr w:rsidR="00D33ADF">
          <w:pgSz w:w="11900" w:h="16840"/>
          <w:pgMar w:top="1440" w:right="1440" w:bottom="1440" w:left="1440" w:header="0" w:footer="0" w:gutter="0"/>
          <w:cols w:space="720"/>
        </w:sectPr>
      </w:pPr>
    </w:p>
    <w:p w:rsidR="00D33ADF" w:rsidRDefault="00D33ADF" w:rsidP="00D33ADF">
      <w:pPr>
        <w:spacing w:line="200" w:lineRule="exact"/>
        <w:rPr>
          <w:sz w:val="20"/>
          <w:szCs w:val="20"/>
        </w:rPr>
      </w:pPr>
      <w:bookmarkStart w:id="2" w:name="page178"/>
      <w:bookmarkEnd w:id="2"/>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00" w:lineRule="exact"/>
        <w:rPr>
          <w:sz w:val="20"/>
          <w:szCs w:val="20"/>
        </w:rPr>
      </w:pPr>
    </w:p>
    <w:p w:rsidR="00D33ADF" w:rsidRDefault="00D33ADF" w:rsidP="00D33ADF">
      <w:pPr>
        <w:spacing w:line="268" w:lineRule="exact"/>
        <w:rPr>
          <w:sz w:val="20"/>
          <w:szCs w:val="20"/>
        </w:rPr>
      </w:pPr>
    </w:p>
    <w:p w:rsidR="00D33ADF" w:rsidRDefault="00D33ADF" w:rsidP="00D33ADF">
      <w:pPr>
        <w:spacing w:line="267" w:lineRule="exact"/>
        <w:rPr>
          <w:sz w:val="20"/>
          <w:szCs w:val="20"/>
        </w:rPr>
      </w:pPr>
    </w:p>
    <w:p w:rsidR="00D33ADF" w:rsidRDefault="00D33ADF" w:rsidP="00D33ADF">
      <w:pPr>
        <w:spacing w:line="261" w:lineRule="auto"/>
        <w:ind w:left="1080" w:right="200" w:firstLine="392"/>
        <w:jc w:val="both"/>
        <w:rPr>
          <w:sz w:val="20"/>
          <w:szCs w:val="20"/>
        </w:rPr>
      </w:pPr>
      <w:r>
        <w:rPr>
          <w:rFonts w:ascii="Arial" w:eastAsia="Arial" w:hAnsi="Arial" w:cs="Arial"/>
          <w:sz w:val="21"/>
          <w:szCs w:val="21"/>
        </w:rPr>
        <w:t xml:space="preserve">Dishes used as </w:t>
      </w:r>
      <w:r>
        <w:rPr>
          <w:rFonts w:ascii="Arial" w:eastAsia="Arial" w:hAnsi="Arial" w:cs="Arial"/>
          <w:sz w:val="21"/>
          <w:szCs w:val="21"/>
        </w:rPr>
        <w:t xml:space="preserve">entrée </w:t>
      </w:r>
      <w:r>
        <w:rPr>
          <w:rFonts w:ascii="Arial" w:eastAsia="Arial" w:hAnsi="Arial" w:cs="Arial"/>
          <w:sz w:val="21"/>
          <w:szCs w:val="21"/>
        </w:rPr>
        <w:t xml:space="preserve">s are of the re-heated variety. An </w:t>
      </w:r>
      <w:proofErr w:type="gramStart"/>
      <w:r>
        <w:rPr>
          <w:rFonts w:ascii="Arial" w:eastAsia="Arial" w:hAnsi="Arial" w:cs="Arial"/>
          <w:sz w:val="21"/>
          <w:szCs w:val="21"/>
        </w:rPr>
        <w:t xml:space="preserve">entrée </w:t>
      </w:r>
      <w:r>
        <w:rPr>
          <w:rFonts w:ascii="Arial" w:eastAsia="Arial" w:hAnsi="Arial" w:cs="Arial"/>
          <w:sz w:val="21"/>
          <w:szCs w:val="21"/>
        </w:rPr>
        <w:t xml:space="preserve"> dish</w:t>
      </w:r>
      <w:proofErr w:type="gramEnd"/>
      <w:r>
        <w:rPr>
          <w:rFonts w:ascii="Arial" w:eastAsia="Arial" w:hAnsi="Arial" w:cs="Arial"/>
          <w:sz w:val="21"/>
          <w:szCs w:val="21"/>
        </w:rPr>
        <w:t xml:space="preserve"> should be complete in itself. It is served with or in its own sauce and/or garnish, therefore it does not need vegetables or potatoes other than those which go to make up the dish or recipe. Special garnishes and sauces are served with each individual dish. Thanks to t</w:t>
      </w:r>
      <w:r>
        <w:rPr>
          <w:rFonts w:ascii="Arial" w:eastAsia="Arial" w:hAnsi="Arial" w:cs="Arial"/>
          <w:sz w:val="21"/>
          <w:szCs w:val="21"/>
        </w:rPr>
        <w:t>hem each dish has a particular fl</w:t>
      </w:r>
      <w:r>
        <w:rPr>
          <w:rFonts w:ascii="Arial" w:eastAsia="Arial" w:hAnsi="Arial" w:cs="Arial"/>
          <w:sz w:val="21"/>
          <w:szCs w:val="21"/>
        </w:rPr>
        <w:t>avour and appearance.</w:t>
      </w:r>
    </w:p>
    <w:p w:rsidR="00D33ADF" w:rsidRDefault="00D33ADF" w:rsidP="00D33ADF">
      <w:pPr>
        <w:spacing w:line="249" w:lineRule="auto"/>
        <w:ind w:left="1080" w:right="200" w:firstLine="392"/>
        <w:jc w:val="both"/>
        <w:rPr>
          <w:sz w:val="20"/>
          <w:szCs w:val="20"/>
        </w:rPr>
      </w:pPr>
      <w:r>
        <w:rPr>
          <w:rFonts w:ascii="Arial" w:eastAsia="Arial" w:hAnsi="Arial" w:cs="Arial"/>
        </w:rPr>
        <w:t xml:space="preserve">Entrée </w:t>
      </w:r>
      <w:r>
        <w:rPr>
          <w:rFonts w:ascii="Arial" w:eastAsia="Arial" w:hAnsi="Arial" w:cs="Arial"/>
        </w:rPr>
        <w:t xml:space="preserve">s include numerous dishes. The best way to classify them is according to the cuts of meat and preparations used. So there are minced meat </w:t>
      </w:r>
      <w:r>
        <w:rPr>
          <w:rFonts w:ascii="Arial" w:eastAsia="Arial" w:hAnsi="Arial" w:cs="Arial"/>
        </w:rPr>
        <w:t xml:space="preserve">entrée </w:t>
      </w:r>
      <w:r>
        <w:rPr>
          <w:rFonts w:ascii="Arial" w:eastAsia="Arial" w:hAnsi="Arial" w:cs="Arial"/>
        </w:rPr>
        <w:t xml:space="preserve">s, diced or sliced meat </w:t>
      </w:r>
      <w:r>
        <w:rPr>
          <w:rFonts w:ascii="Arial" w:eastAsia="Arial" w:hAnsi="Arial" w:cs="Arial"/>
        </w:rPr>
        <w:t xml:space="preserve">entrée </w:t>
      </w:r>
      <w:r>
        <w:rPr>
          <w:rFonts w:ascii="Arial" w:eastAsia="Arial" w:hAnsi="Arial" w:cs="Arial"/>
        </w:rPr>
        <w:t xml:space="preserve">s, cut meat </w:t>
      </w:r>
      <w:r>
        <w:rPr>
          <w:rFonts w:ascii="Arial" w:eastAsia="Arial" w:hAnsi="Arial" w:cs="Arial"/>
        </w:rPr>
        <w:t xml:space="preserve">entrée </w:t>
      </w:r>
      <w:r>
        <w:rPr>
          <w:rFonts w:ascii="Arial" w:eastAsia="Arial" w:hAnsi="Arial" w:cs="Arial"/>
        </w:rPr>
        <w:t xml:space="preserve">s. Some </w:t>
      </w:r>
      <w:proofErr w:type="gramStart"/>
      <w:r>
        <w:rPr>
          <w:rFonts w:ascii="Arial" w:eastAsia="Arial" w:hAnsi="Arial" w:cs="Arial"/>
        </w:rPr>
        <w:t xml:space="preserve">entrée </w:t>
      </w:r>
      <w:r>
        <w:rPr>
          <w:rFonts w:ascii="Arial" w:eastAsia="Arial" w:hAnsi="Arial" w:cs="Arial"/>
        </w:rPr>
        <w:t xml:space="preserve"> dishes</w:t>
      </w:r>
      <w:proofErr w:type="gramEnd"/>
      <w:r>
        <w:rPr>
          <w:rFonts w:ascii="Arial" w:eastAsia="Arial" w:hAnsi="Arial" w:cs="Arial"/>
        </w:rPr>
        <w:t xml:space="preserve"> such as </w:t>
      </w:r>
      <w:proofErr w:type="spellStart"/>
      <w:r>
        <w:rPr>
          <w:rFonts w:ascii="Arial" w:eastAsia="Arial" w:hAnsi="Arial" w:cs="Arial"/>
        </w:rPr>
        <w:t>vol</w:t>
      </w:r>
      <w:proofErr w:type="spellEnd"/>
      <w:r>
        <w:rPr>
          <w:rFonts w:ascii="Arial" w:eastAsia="Arial" w:hAnsi="Arial" w:cs="Arial"/>
        </w:rPr>
        <w:t xml:space="preserve">-au-vents, </w:t>
      </w:r>
      <w:proofErr w:type="spellStart"/>
      <w:r>
        <w:rPr>
          <w:rFonts w:ascii="Arial" w:eastAsia="Arial" w:hAnsi="Arial" w:cs="Arial"/>
        </w:rPr>
        <w:t>tournedo</w:t>
      </w:r>
      <w:proofErr w:type="spellEnd"/>
      <w:r>
        <w:rPr>
          <w:rFonts w:ascii="Arial" w:eastAsia="Arial" w:hAnsi="Arial" w:cs="Arial"/>
        </w:rPr>
        <w:t>, are suitable for dinner menus, and stews, meat pies are suitable for luncheon menus.</w:t>
      </w:r>
    </w:p>
    <w:p w:rsidR="00D33ADF" w:rsidRDefault="00D33ADF" w:rsidP="00D33ADF">
      <w:pPr>
        <w:spacing w:line="122" w:lineRule="exact"/>
        <w:rPr>
          <w:sz w:val="20"/>
          <w:szCs w:val="20"/>
        </w:rPr>
      </w:pPr>
    </w:p>
    <w:p w:rsidR="00D33ADF" w:rsidRDefault="00D33ADF" w:rsidP="00D33ADF">
      <w:pPr>
        <w:ind w:left="1080"/>
        <w:rPr>
          <w:sz w:val="20"/>
          <w:szCs w:val="20"/>
        </w:rPr>
      </w:pPr>
      <w:r>
        <w:rPr>
          <w:rFonts w:ascii="Arial" w:eastAsia="Arial" w:hAnsi="Arial" w:cs="Arial"/>
        </w:rPr>
        <w:t>Answer the questions:</w:t>
      </w:r>
    </w:p>
    <w:p w:rsidR="00D33ADF" w:rsidRDefault="00D33ADF" w:rsidP="00D33ADF">
      <w:pPr>
        <w:spacing w:line="127" w:lineRule="exact"/>
        <w:rPr>
          <w:sz w:val="20"/>
          <w:szCs w:val="20"/>
        </w:rPr>
      </w:pPr>
    </w:p>
    <w:p w:rsidR="00D33ADF" w:rsidRDefault="00D33ADF" w:rsidP="00D33ADF">
      <w:pPr>
        <w:numPr>
          <w:ilvl w:val="0"/>
          <w:numId w:val="2"/>
        </w:numPr>
        <w:tabs>
          <w:tab w:val="left" w:pos="1460"/>
        </w:tabs>
        <w:ind w:left="1460" w:hanging="383"/>
        <w:rPr>
          <w:rFonts w:ascii="Arial" w:eastAsia="Arial" w:hAnsi="Arial" w:cs="Arial"/>
        </w:rPr>
      </w:pPr>
      <w:proofErr w:type="gramStart"/>
      <w:r>
        <w:rPr>
          <w:rFonts w:ascii="Arial" w:eastAsia="Arial" w:hAnsi="Arial" w:cs="Arial"/>
        </w:rPr>
        <w:t>1.  What</w:t>
      </w:r>
      <w:proofErr w:type="gramEnd"/>
      <w:r>
        <w:rPr>
          <w:rFonts w:ascii="Arial" w:eastAsia="Arial" w:hAnsi="Arial" w:cs="Arial"/>
        </w:rPr>
        <w:t xml:space="preserve"> English terms are used for the French \hors d’oeuvre"?</w:t>
      </w:r>
    </w:p>
    <w:p w:rsidR="00D33ADF" w:rsidRDefault="00D33ADF" w:rsidP="00D33ADF">
      <w:pPr>
        <w:spacing w:line="13"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What are the main ways of serving hors d’oeuvre?</w:t>
      </w:r>
    </w:p>
    <w:p w:rsidR="00D33ADF" w:rsidRDefault="00D33ADF" w:rsidP="00D33ADF">
      <w:pPr>
        <w:spacing w:line="28"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What is the aim of the hors d’oeuvre?</w:t>
      </w:r>
    </w:p>
    <w:p w:rsidR="00D33ADF" w:rsidRDefault="00D33ADF" w:rsidP="00D33ADF">
      <w:pPr>
        <w:spacing w:line="32"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What are the main requirements for hors d’oeuvre dishes?</w:t>
      </w:r>
    </w:p>
    <w:p w:rsidR="00D33ADF" w:rsidRDefault="00D33ADF" w:rsidP="00D33ADF">
      <w:pPr>
        <w:spacing w:line="31"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 xml:space="preserve">What kinds of food and dishes may be served as </w:t>
      </w:r>
      <w:proofErr w:type="gramStart"/>
      <w:r>
        <w:rPr>
          <w:rFonts w:ascii="Arial" w:eastAsia="Arial" w:hAnsi="Arial" w:cs="Arial"/>
        </w:rPr>
        <w:t>an</w:t>
      </w:r>
      <w:proofErr w:type="gramEnd"/>
      <w:r>
        <w:rPr>
          <w:rFonts w:ascii="Arial" w:eastAsia="Arial" w:hAnsi="Arial" w:cs="Arial"/>
        </w:rPr>
        <w:t xml:space="preserve"> hors d’oeuvre?</w:t>
      </w:r>
    </w:p>
    <w:p w:rsidR="00D33ADF" w:rsidRDefault="00D33ADF" w:rsidP="00D33ADF">
      <w:pPr>
        <w:spacing w:line="32"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What foods may be served as a starter in Serbia?</w:t>
      </w:r>
    </w:p>
    <w:p w:rsidR="00D33ADF" w:rsidRDefault="00D33ADF" w:rsidP="00D33ADF">
      <w:pPr>
        <w:spacing w:line="32"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What food does mezze include?</w:t>
      </w:r>
    </w:p>
    <w:p w:rsidR="00D33ADF" w:rsidRDefault="00D33ADF" w:rsidP="00D33ADF">
      <w:pPr>
        <w:spacing w:line="116" w:lineRule="exact"/>
        <w:rPr>
          <w:rFonts w:ascii="Arial" w:eastAsia="Arial" w:hAnsi="Arial" w:cs="Arial"/>
        </w:rPr>
      </w:pPr>
    </w:p>
    <w:p w:rsidR="00D33ADF" w:rsidRDefault="00D33ADF" w:rsidP="00D33ADF">
      <w:pPr>
        <w:numPr>
          <w:ilvl w:val="0"/>
          <w:numId w:val="2"/>
        </w:numPr>
        <w:tabs>
          <w:tab w:val="left" w:pos="1460"/>
        </w:tabs>
        <w:ind w:left="1460" w:hanging="383"/>
        <w:rPr>
          <w:rFonts w:ascii="Arial" w:eastAsia="Arial" w:hAnsi="Arial" w:cs="Arial"/>
        </w:rPr>
      </w:pPr>
      <w:r>
        <w:rPr>
          <w:rFonts w:ascii="Arial" w:eastAsia="Arial" w:hAnsi="Arial" w:cs="Arial"/>
        </w:rPr>
        <w:t xml:space="preserve">1.  What place in the meal does the </w:t>
      </w:r>
      <w:proofErr w:type="gramStart"/>
      <w:r>
        <w:rPr>
          <w:rFonts w:ascii="Arial" w:eastAsia="Arial" w:hAnsi="Arial" w:cs="Arial"/>
        </w:rPr>
        <w:t xml:space="preserve">entrée </w:t>
      </w:r>
      <w:r>
        <w:rPr>
          <w:rFonts w:ascii="Arial" w:eastAsia="Arial" w:hAnsi="Arial" w:cs="Arial"/>
        </w:rPr>
        <w:t xml:space="preserve"> occupy</w:t>
      </w:r>
      <w:proofErr w:type="gramEnd"/>
      <w:r>
        <w:rPr>
          <w:rFonts w:ascii="Arial" w:eastAsia="Arial" w:hAnsi="Arial" w:cs="Arial"/>
        </w:rPr>
        <w:t xml:space="preserve"> now?</w:t>
      </w:r>
    </w:p>
    <w:p w:rsidR="00D33ADF" w:rsidRDefault="00D33ADF" w:rsidP="00D33ADF">
      <w:pPr>
        <w:spacing w:line="13"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 xml:space="preserve">What are the </w:t>
      </w:r>
      <w:r>
        <w:rPr>
          <w:rFonts w:ascii="Arial" w:eastAsia="Arial" w:hAnsi="Arial" w:cs="Arial"/>
        </w:rPr>
        <w:t>specific</w:t>
      </w:r>
      <w:r>
        <w:rPr>
          <w:rFonts w:ascii="Arial" w:eastAsia="Arial" w:hAnsi="Arial" w:cs="Arial"/>
        </w:rPr>
        <w:t xml:space="preserve"> features of </w:t>
      </w:r>
      <w:proofErr w:type="gramStart"/>
      <w:r>
        <w:rPr>
          <w:rFonts w:ascii="Arial" w:eastAsia="Arial" w:hAnsi="Arial" w:cs="Arial"/>
        </w:rPr>
        <w:t xml:space="preserve">entrée </w:t>
      </w:r>
      <w:r>
        <w:rPr>
          <w:rFonts w:ascii="Arial" w:eastAsia="Arial" w:hAnsi="Arial" w:cs="Arial"/>
        </w:rPr>
        <w:t xml:space="preserve"> dishes</w:t>
      </w:r>
      <w:proofErr w:type="gramEnd"/>
      <w:r>
        <w:rPr>
          <w:rFonts w:ascii="Arial" w:eastAsia="Arial" w:hAnsi="Arial" w:cs="Arial"/>
        </w:rPr>
        <w:t>?</w:t>
      </w:r>
    </w:p>
    <w:p w:rsidR="00D33ADF" w:rsidRDefault="00D33ADF" w:rsidP="00D33ADF">
      <w:pPr>
        <w:spacing w:line="28" w:lineRule="exact"/>
        <w:rPr>
          <w:rFonts w:ascii="Arial" w:eastAsia="Arial" w:hAnsi="Arial" w:cs="Arial"/>
        </w:rPr>
      </w:pPr>
    </w:p>
    <w:p w:rsidR="00D33ADF" w:rsidRDefault="00D33ADF" w:rsidP="00D33ADF">
      <w:pPr>
        <w:numPr>
          <w:ilvl w:val="1"/>
          <w:numId w:val="2"/>
        </w:numPr>
        <w:tabs>
          <w:tab w:val="left" w:pos="1820"/>
        </w:tabs>
        <w:ind w:left="1820" w:hanging="351"/>
        <w:rPr>
          <w:rFonts w:ascii="Arial" w:eastAsia="Arial" w:hAnsi="Arial" w:cs="Arial"/>
        </w:rPr>
      </w:pPr>
      <w:r>
        <w:rPr>
          <w:rFonts w:ascii="Arial" w:eastAsia="Arial" w:hAnsi="Arial" w:cs="Arial"/>
        </w:rPr>
        <w:t xml:space="preserve">What are the most popular </w:t>
      </w:r>
      <w:r>
        <w:rPr>
          <w:rFonts w:ascii="Arial" w:eastAsia="Arial" w:hAnsi="Arial" w:cs="Arial"/>
        </w:rPr>
        <w:t>entrée</w:t>
      </w:r>
      <w:r>
        <w:rPr>
          <w:rFonts w:ascii="Arial" w:eastAsia="Arial" w:hAnsi="Arial" w:cs="Arial"/>
        </w:rPr>
        <w:t xml:space="preserve"> dishes?</w:t>
      </w:r>
    </w:p>
    <w:sectPr w:rsidR="00D33ADF" w:rsidSect="002D0383">
      <w:pgSz w:w="11900" w:h="16840"/>
      <w:pgMar w:top="1440" w:right="1440" w:bottom="1440" w:left="144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ABC"/>
    <w:multiLevelType w:val="hybridMultilevel"/>
    <w:tmpl w:val="AF1C3A38"/>
    <w:lvl w:ilvl="0" w:tplc="F410BF10">
      <w:start w:val="1"/>
      <w:numFmt w:val="upperLetter"/>
      <w:lvlText w:val="%1."/>
      <w:lvlJc w:val="left"/>
      <w:pPr>
        <w:ind w:left="0" w:firstLine="0"/>
      </w:pPr>
    </w:lvl>
    <w:lvl w:ilvl="1" w:tplc="59520EDC">
      <w:start w:val="2"/>
      <w:numFmt w:val="decimal"/>
      <w:lvlText w:val="%2."/>
      <w:lvlJc w:val="left"/>
      <w:pPr>
        <w:ind w:left="0" w:firstLine="0"/>
      </w:pPr>
    </w:lvl>
    <w:lvl w:ilvl="2" w:tplc="5E2E8E9C">
      <w:numFmt w:val="decimal"/>
      <w:lvlText w:val=""/>
      <w:lvlJc w:val="left"/>
      <w:pPr>
        <w:ind w:left="0" w:firstLine="0"/>
      </w:pPr>
    </w:lvl>
    <w:lvl w:ilvl="3" w:tplc="8B2A3276">
      <w:numFmt w:val="decimal"/>
      <w:lvlText w:val=""/>
      <w:lvlJc w:val="left"/>
      <w:pPr>
        <w:ind w:left="0" w:firstLine="0"/>
      </w:pPr>
    </w:lvl>
    <w:lvl w:ilvl="4" w:tplc="494C6146">
      <w:numFmt w:val="decimal"/>
      <w:lvlText w:val=""/>
      <w:lvlJc w:val="left"/>
      <w:pPr>
        <w:ind w:left="0" w:firstLine="0"/>
      </w:pPr>
    </w:lvl>
    <w:lvl w:ilvl="5" w:tplc="56E634EA">
      <w:numFmt w:val="decimal"/>
      <w:lvlText w:val=""/>
      <w:lvlJc w:val="left"/>
      <w:pPr>
        <w:ind w:left="0" w:firstLine="0"/>
      </w:pPr>
    </w:lvl>
    <w:lvl w:ilvl="6" w:tplc="51548406">
      <w:numFmt w:val="decimal"/>
      <w:lvlText w:val=""/>
      <w:lvlJc w:val="left"/>
      <w:pPr>
        <w:ind w:left="0" w:firstLine="0"/>
      </w:pPr>
    </w:lvl>
    <w:lvl w:ilvl="7" w:tplc="7960B3E4">
      <w:numFmt w:val="decimal"/>
      <w:lvlText w:val=""/>
      <w:lvlJc w:val="left"/>
      <w:pPr>
        <w:ind w:left="0" w:firstLine="0"/>
      </w:pPr>
    </w:lvl>
    <w:lvl w:ilvl="8" w:tplc="D4EE46CC">
      <w:numFmt w:val="decimal"/>
      <w:lvlText w:val=""/>
      <w:lvlJc w:val="left"/>
      <w:pPr>
        <w:ind w:left="0" w:firstLine="0"/>
      </w:pPr>
    </w:lvl>
  </w:abstractNum>
  <w:abstractNum w:abstractNumId="1">
    <w:nsid w:val="00005FC8"/>
    <w:multiLevelType w:val="hybridMultilevel"/>
    <w:tmpl w:val="100E2ED8"/>
    <w:lvl w:ilvl="0" w:tplc="66DA1BF2">
      <w:start w:val="1"/>
      <w:numFmt w:val="bullet"/>
      <w:lvlText w:val="⁄"/>
      <w:lvlJc w:val="left"/>
      <w:pPr>
        <w:ind w:left="0" w:firstLine="0"/>
      </w:pPr>
    </w:lvl>
    <w:lvl w:ilvl="1" w:tplc="7960C492">
      <w:numFmt w:val="decimal"/>
      <w:lvlText w:val=""/>
      <w:lvlJc w:val="left"/>
      <w:pPr>
        <w:ind w:left="0" w:firstLine="0"/>
      </w:pPr>
    </w:lvl>
    <w:lvl w:ilvl="2" w:tplc="B29A4312">
      <w:numFmt w:val="decimal"/>
      <w:lvlText w:val=""/>
      <w:lvlJc w:val="left"/>
      <w:pPr>
        <w:ind w:left="0" w:firstLine="0"/>
      </w:pPr>
    </w:lvl>
    <w:lvl w:ilvl="3" w:tplc="945877EA">
      <w:numFmt w:val="decimal"/>
      <w:lvlText w:val=""/>
      <w:lvlJc w:val="left"/>
      <w:pPr>
        <w:ind w:left="0" w:firstLine="0"/>
      </w:pPr>
    </w:lvl>
    <w:lvl w:ilvl="4" w:tplc="CE7880BA">
      <w:numFmt w:val="decimal"/>
      <w:lvlText w:val=""/>
      <w:lvlJc w:val="left"/>
      <w:pPr>
        <w:ind w:left="0" w:firstLine="0"/>
      </w:pPr>
    </w:lvl>
    <w:lvl w:ilvl="5" w:tplc="ECE258DE">
      <w:numFmt w:val="decimal"/>
      <w:lvlText w:val=""/>
      <w:lvlJc w:val="left"/>
      <w:pPr>
        <w:ind w:left="0" w:firstLine="0"/>
      </w:pPr>
    </w:lvl>
    <w:lvl w:ilvl="6" w:tplc="C944AB8A">
      <w:numFmt w:val="decimal"/>
      <w:lvlText w:val=""/>
      <w:lvlJc w:val="left"/>
      <w:pPr>
        <w:ind w:left="0" w:firstLine="0"/>
      </w:pPr>
    </w:lvl>
    <w:lvl w:ilvl="7" w:tplc="507CF47A">
      <w:numFmt w:val="decimal"/>
      <w:lvlText w:val=""/>
      <w:lvlJc w:val="left"/>
      <w:pPr>
        <w:ind w:left="0" w:firstLine="0"/>
      </w:pPr>
    </w:lvl>
    <w:lvl w:ilvl="8" w:tplc="A11AE24A">
      <w:numFmt w:val="decimal"/>
      <w:lvlText w:val=""/>
      <w:lvlJc w:val="left"/>
      <w:pPr>
        <w:ind w:left="0" w:firstLine="0"/>
      </w:p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2"/>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ADF"/>
    <w:rsid w:val="001E7123"/>
    <w:rsid w:val="002D0383"/>
    <w:rsid w:val="004C5E87"/>
    <w:rsid w:val="00D33ADF"/>
    <w:rsid w:val="00E23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9F297-E5E8-4A44-B3BF-C3E7C663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ADF"/>
    <w:pPr>
      <w:spacing w:after="0" w:line="240" w:lineRule="auto"/>
    </w:pPr>
    <w:rPr>
      <w:rFonts w:ascii="Times New Roman" w:eastAsiaTheme="minorEastAsia"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91679">
      <w:bodyDiv w:val="1"/>
      <w:marLeft w:val="0"/>
      <w:marRight w:val="0"/>
      <w:marTop w:val="0"/>
      <w:marBottom w:val="0"/>
      <w:divBdr>
        <w:top w:val="none" w:sz="0" w:space="0" w:color="auto"/>
        <w:left w:val="none" w:sz="0" w:space="0" w:color="auto"/>
        <w:bottom w:val="none" w:sz="0" w:space="0" w:color="auto"/>
        <w:right w:val="none" w:sz="0" w:space="0" w:color="auto"/>
      </w:divBdr>
    </w:div>
    <w:div w:id="514273073">
      <w:bodyDiv w:val="1"/>
      <w:marLeft w:val="0"/>
      <w:marRight w:val="0"/>
      <w:marTop w:val="0"/>
      <w:marBottom w:val="0"/>
      <w:divBdr>
        <w:top w:val="none" w:sz="0" w:space="0" w:color="auto"/>
        <w:left w:val="none" w:sz="0" w:space="0" w:color="auto"/>
        <w:bottom w:val="none" w:sz="0" w:space="0" w:color="auto"/>
        <w:right w:val="none" w:sz="0" w:space="0" w:color="auto"/>
      </w:divBdr>
    </w:div>
    <w:div w:id="167287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788</Words>
  <Characters>4497</Characters>
  <Application>Microsoft Office Word</Application>
  <DocSecurity>0</DocSecurity>
  <Lines>37</Lines>
  <Paragraphs>10</Paragraphs>
  <ScaleCrop>false</ScaleCrop>
  <Company>HP</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c:creator>
  <cp:keywords/>
  <dc:description/>
  <cp:lastModifiedBy>Mihaela</cp:lastModifiedBy>
  <cp:revision>4</cp:revision>
  <dcterms:created xsi:type="dcterms:W3CDTF">2021-03-03T12:20:00Z</dcterms:created>
  <dcterms:modified xsi:type="dcterms:W3CDTF">2021-03-03T12:35:00Z</dcterms:modified>
</cp:coreProperties>
</file>