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spacing w:lineRule="auto" w:line="2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СПИСАК ТЕМА ЗА СЕМИНАРСКИ РАД – РАЧУНОВОДСТВО ХОТЕЛСКИХ ПРЕДУЗЕЋА</w:t>
      </w:r>
    </w:p>
    <w:p>
      <w:pPr>
        <w:pStyle w:val="style157"/>
        <w:spacing w:lineRule="auto" w:line="276"/>
        <w:jc w:val="center"/>
        <w:rPr>
          <w:b/>
          <w:bCs/>
          <w:sz w:val="4"/>
          <w:szCs w:val="4"/>
        </w:rPr>
      </w:pP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Предметни наставник: др Здравка Петковић</w:t>
      </w:r>
    </w:p>
    <w:p>
      <w:pPr>
        <w:pStyle w:val="style157"/>
        <w:spacing w:lineRule="auto" w:line="276"/>
        <w:rPr>
          <w:sz w:val="2"/>
          <w:szCs w:val="2"/>
        </w:rPr>
      </w:pP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Рачуноводство као примарни извор информ</w:t>
      </w:r>
      <w:r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за ефикасно управљање предузећем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Основни системи рачуноводства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Билансно приказивање средстава предузећа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Облици рачуна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Књиговодствено обухватање новчаних средстава и потраживања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Врсте рачуна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Анализа пословања ресторана (по избору)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Анализа пословања хотела (по избору)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Књиговодствено обухватање набавке материјала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Дугорочни финансијски пласмани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Елементи система двојног књиговодства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Дугорочна резервисања и обавезе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Евиденција обртних средстава у облику ствари</w:t>
      </w:r>
    </w:p>
    <w:p>
      <w:pPr>
        <w:pStyle w:val="style17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Набавна вредност продате робе</w:t>
      </w:r>
    </w:p>
    <w:p>
      <w:pPr>
        <w:pStyle w:val="style179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Анализа пословања смештајног предузећа – хотела (по избору)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Анализа пословања услужног предузећа – ресторана (по избору)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Теорије </w:t>
      </w:r>
      <w:r>
        <w:rPr>
          <w:sz w:val="24"/>
          <w:szCs w:val="24"/>
        </w:rPr>
        <w:t>рачуна у функцији тумачења система двојног књиговодства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Књиговодствено обухватање процеса производње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Књиговодствено обухватање прихода и расхода 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Интерна расподела трошкова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Методе обрачуна амортизације основних средстава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Појам и значај пореза на доходак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Појам, значај и системи рачуноводства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Појам и значај инвентара и инвентарисања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Дугорочни финансијски пласмани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Међународни рачуноводствени стандарди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Тема по избору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Напомена: </w:t>
      </w:r>
      <w:r>
        <w:rPr>
          <w:b/>
          <w:bCs/>
          <w:sz w:val="24"/>
          <w:szCs w:val="24"/>
        </w:rPr>
        <w:t xml:space="preserve">Изабрану тему </w:t>
      </w:r>
      <w:r>
        <w:rPr>
          <w:b/>
          <w:bCs/>
          <w:sz w:val="24"/>
          <w:szCs w:val="24"/>
        </w:rPr>
        <w:t>могу доставити</w:t>
      </w:r>
      <w:r>
        <w:rPr>
          <w:b/>
          <w:bCs/>
          <w:sz w:val="24"/>
          <w:szCs w:val="24"/>
        </w:rPr>
        <w:t xml:space="preserve"> професору</w:t>
      </w:r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или послати </w:t>
      </w:r>
      <w:r>
        <w:rPr>
          <w:b/>
          <w:bCs/>
          <w:sz w:val="24"/>
          <w:szCs w:val="24"/>
        </w:rPr>
        <w:t>путем мејла</w:t>
      </w:r>
      <w:r>
        <w:rPr>
          <w:b/>
          <w:bCs/>
          <w:sz w:val="24"/>
          <w:szCs w:val="24"/>
        </w:rPr>
        <w:t xml:space="preserve"> следеће податке: </w:t>
      </w: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Име</w:t>
      </w:r>
      <w:r>
        <w:rPr>
          <w:b/>
          <w:bCs/>
          <w:sz w:val="24"/>
          <w:szCs w:val="24"/>
        </w:rPr>
        <w:t xml:space="preserve"> и </w:t>
      </w:r>
      <w:r>
        <w:rPr>
          <w:b/>
          <w:bCs/>
          <w:sz w:val="24"/>
          <w:szCs w:val="24"/>
        </w:rPr>
        <w:t xml:space="preserve">Презиме, број индекса и број теме). </w:t>
      </w:r>
      <w:r>
        <w:rPr>
          <w:b/>
          <w:bCs/>
          <w:sz w:val="24"/>
          <w:szCs w:val="24"/>
        </w:rPr>
        <w:t>Уколико је тема по избору треба напоменути и назив теме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Семинарски радови морају бити написани према упуству</w:t>
      </w:r>
      <w:r>
        <w:rPr>
          <w:b/>
          <w:bCs/>
          <w:sz w:val="24"/>
          <w:szCs w:val="24"/>
        </w:rPr>
        <w:t xml:space="preserve"> о писању семинарског рада. Пре доношења семинарског рада </w:t>
      </w:r>
      <w:r>
        <w:rPr>
          <w:b/>
          <w:bCs/>
          <w:sz w:val="24"/>
          <w:szCs w:val="24"/>
        </w:rPr>
        <w:t xml:space="preserve">професору на увид </w:t>
      </w:r>
      <w:r>
        <w:rPr>
          <w:b/>
          <w:bCs/>
          <w:sz w:val="24"/>
          <w:szCs w:val="24"/>
        </w:rPr>
        <w:t xml:space="preserve">обавезно послати на наведени меил: </w:t>
      </w:r>
      <w:r>
        <w:rPr/>
        <w:fldChar w:fldCharType="begin"/>
      </w:r>
      <w:r>
        <w:instrText xml:space="preserve"> HYPERLINK "mailto:racunovovdstvo.vhs.bg@gmail.com"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b/>
          <w:bCs/>
          <w:sz w:val="24"/>
          <w:szCs w:val="24"/>
          <w:lang w:val="en-US"/>
        </w:rPr>
        <w:t>petzdravka</w:t>
      </w:r>
      <w:r>
        <w:rPr>
          <w:rStyle w:val="style85"/>
          <w:rFonts w:ascii="Times New Roman" w:cs="Times New Roman" w:hAnsi="Times New Roman"/>
          <w:b/>
          <w:bCs/>
          <w:sz w:val="24"/>
          <w:szCs w:val="24"/>
        </w:rPr>
        <w:t>@gmail.com</w:t>
      </w:r>
      <w:r>
        <w:rPr/>
        <w:fldChar w:fldCharType="end"/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</w:p>
    <w:p>
      <w:pPr>
        <w:pStyle w:val="style157"/>
        <w:spacing w:lineRule="auto" w:line="27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Предметни професор:</w:t>
      </w:r>
    </w:p>
    <w:p>
      <w:pPr>
        <w:pStyle w:val="style157"/>
        <w:spacing w:lineRule="auto" w:line="27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др Здравка Петковић</w:t>
      </w:r>
    </w:p>
    <w:sectPr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BC85D3E"/>
    <w:lvl w:ilvl="0" w:tplc="21D8A620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bCs w:val="false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703"/>
        <w:tab w:val="right" w:leader="none" w:pos="9406"/>
      </w:tabs>
      <w:spacing w:after="0" w:lineRule="auto" w:line="240"/>
    </w:pPr>
    <w:rPr/>
  </w:style>
  <w:style w:type="character" w:customStyle="1" w:styleId="style4097">
    <w:name w:val="Header Char_bdfc7f33-75f0-4d99-ab15-f3fef540b1dd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703"/>
        <w:tab w:val="right" w:leader="none" w:pos="9406"/>
      </w:tabs>
      <w:spacing w:after="0" w:lineRule="auto" w:line="240"/>
    </w:pPr>
    <w:rPr/>
  </w:style>
  <w:style w:type="character" w:customStyle="1" w:styleId="style4098">
    <w:name w:val="Footer Char_49f9b643-1560-41c1-8cc3-992745d90e56"/>
    <w:basedOn w:val="style65"/>
    <w:next w:val="style4098"/>
    <w:link w:val="style32"/>
    <w:uiPriority w:val="99"/>
  </w:style>
  <w:style w:type="character" w:styleId="style85">
    <w:name w:val="Hyperlink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198</Words>
  <Pages>1</Pages>
  <Characters>1396</Characters>
  <Application>WPS Office</Application>
  <DocSecurity>0</DocSecurity>
  <Paragraphs>34</Paragraphs>
  <ScaleCrop>false</ScaleCrop>
  <LinksUpToDate>false</LinksUpToDate>
  <CharactersWithSpaces>1566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2023-12-12T15:04:48Z</dcterms:created>
  <dc:creator>Denis</dc:creator>
  <lastModifiedBy>M2004J19C</lastModifiedBy>
  <dcterms:modified xsi:type="dcterms:W3CDTF">2023-12-12T15:04:48Z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6289fdcb53614e5894064bc6603c20a8</vt:lpwstr>
  </property>
</Properties>
</file>